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2581" w:tblpY="3690"/>
        <w:tblOverlap w:val="never"/>
        <w:tblW w:w="125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1"/>
        <w:gridCol w:w="2064"/>
        <w:gridCol w:w="2004"/>
        <w:gridCol w:w="768"/>
        <w:gridCol w:w="768"/>
        <w:gridCol w:w="2184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4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经营许可证号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评定年度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当前等级</w:t>
            </w:r>
          </w:p>
        </w:tc>
        <w:tc>
          <w:tcPr>
            <w:tcW w:w="218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评定部门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中国石油天然气股份有限公司江苏宿迁销售分公司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91321300769149656U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（苏宿宿豫）港经证（0006）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宿豫区交通运输局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已评定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宿迁市高新港口发展有限公司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91321311MACPHQAF1Y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（苏宿）港经证（4001）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宿豫区交通运输局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已评定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江苏国邦石油化工有限公司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91321311560340812A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（苏宿宿豫）港经证（0004）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宿豫区交通运输局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已评定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长江润发（宿迁）港务有限公司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913213115502917548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（苏宿宿豫）港经证（0001）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宿豫区交通运输局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已评定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2701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  <w:p>
    <w:pPr>
      <w:pStyle w:val="3"/>
      <w:rPr>
        <w:rFonts w:hint="default" w:ascii="方正小标宋_GBK" w:hAnsi="方正小标宋_GBK" w:eastAsia="方正小标宋_GBK" w:cs="方正小标宋_GBK"/>
        <w:b w:val="0"/>
        <w:bCs w:val="0"/>
        <w:sz w:val="24"/>
        <w:szCs w:val="24"/>
        <w:lang w:val="en-US" w:eastAsia="zh-CN"/>
      </w:rPr>
    </w:pPr>
    <w:r>
      <w:rPr>
        <w:rFonts w:hint="eastAsia" w:ascii="方正小标宋_GBK" w:hAnsi="方正小标宋_GBK" w:eastAsia="方正小标宋_GBK" w:cs="方正小标宋_GBK"/>
        <w:b w:val="0"/>
        <w:bCs w:val="0"/>
        <w:sz w:val="24"/>
        <w:szCs w:val="24"/>
        <w:lang w:eastAsia="zh-CN"/>
      </w:rPr>
      <w:t>附件</w:t>
    </w:r>
    <w:r>
      <w:rPr>
        <w:rFonts w:hint="eastAsia" w:ascii="方正小标宋_GBK" w:hAnsi="方正小标宋_GBK" w:eastAsia="方正小标宋_GBK" w:cs="方正小标宋_GBK"/>
        <w:b w:val="0"/>
        <w:bCs w:val="0"/>
        <w:sz w:val="24"/>
        <w:szCs w:val="24"/>
        <w:lang w:val="en-US" w:eastAsia="zh-CN"/>
      </w:rPr>
      <w:t>3</w:t>
    </w:r>
  </w:p>
  <w:p>
    <w:pPr>
      <w:pStyle w:val="3"/>
      <w:rPr>
        <w:rFonts w:hint="eastAsia" w:ascii="方正小标宋_GBK" w:hAnsi="方正小标宋_GBK" w:eastAsia="方正小标宋_GBK" w:cs="方正小标宋_GBK"/>
        <w:b w:val="0"/>
        <w:bCs w:val="0"/>
        <w:sz w:val="32"/>
        <w:szCs w:val="32"/>
      </w:rPr>
    </w:pPr>
    <w:bookmarkStart w:id="0" w:name="_GoBack"/>
    <w:bookmarkEnd w:id="0"/>
  </w:p>
  <w:p>
    <w:pPr>
      <w:pStyle w:val="3"/>
      <w:rPr>
        <w:rFonts w:hint="eastAsia" w:ascii="方正小标宋_GBK" w:hAnsi="方正小标宋_GBK" w:eastAsia="方正小标宋_GBK" w:cs="方正小标宋_GBK"/>
        <w:b w:val="0"/>
        <w:bCs w:val="0"/>
        <w:sz w:val="32"/>
        <w:szCs w:val="32"/>
        <w:lang w:val="en-US" w:eastAsia="zh-CN"/>
      </w:rPr>
    </w:pPr>
    <w:r>
      <w:rPr>
        <w:rFonts w:hint="eastAsia" w:ascii="方正小标宋_GBK" w:hAnsi="方正小标宋_GBK" w:eastAsia="方正小标宋_GBK" w:cs="方正小标宋_GBK"/>
        <w:b w:val="0"/>
        <w:bCs w:val="0"/>
        <w:sz w:val="32"/>
        <w:szCs w:val="32"/>
        <w:lang w:val="en-US" w:eastAsia="zh-CN"/>
      </w:rPr>
      <w:t xml:space="preserve">                          2024年度宿豫区港口经营者信用等级初步评定结果</w:t>
    </w:r>
  </w:p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55680"/>
    <w:rsid w:val="0D130F35"/>
    <w:rsid w:val="0D3C4B16"/>
    <w:rsid w:val="2FA0042E"/>
    <w:rsid w:val="353D68EA"/>
    <w:rsid w:val="45C508F6"/>
    <w:rsid w:val="541E1F15"/>
    <w:rsid w:val="59162AE2"/>
    <w:rsid w:val="79CE515E"/>
    <w:rsid w:val="7BB41E31"/>
    <w:rsid w:val="7FF5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2025-01-26T01:55:00Z</dcterms:created>
  <dc:creator>秦军</dc:creator>
  <cp:lastModifiedBy>abao2002</cp:lastModifiedBy>
  <cp:lastPrinted>2025-02-07T06:24:53Z</cp:lastPrinted>
  <dcterms:modified xsi:type="dcterms:W3CDTF">2025-02-07T06:26:30Z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AFF1C1ACC310493DA78984BB81C75338</vt:lpwstr>
  </property>
</Properties>
</file>